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11" w:rsidRDefault="00061B80" w:rsidP="00061B80">
      <w:pPr>
        <w:pStyle w:val="Titel"/>
      </w:pPr>
      <w:r>
        <w:t>Live webcast Vroegdiagnostiek HCM</w:t>
      </w:r>
    </w:p>
    <w:p w:rsidR="00B94BFE" w:rsidRDefault="00B94BFE" w:rsidP="00061B80">
      <w:pPr>
        <w:pStyle w:val="Kop2"/>
      </w:pPr>
      <w:r>
        <w:t>Informatie voor de accreditatiecommissie</w:t>
      </w:r>
    </w:p>
    <w:p w:rsidR="00B94BFE" w:rsidRDefault="00B94BFE" w:rsidP="00061B80">
      <w:pPr>
        <w:pStyle w:val="Kop2"/>
      </w:pPr>
    </w:p>
    <w:p w:rsidR="00061B80" w:rsidRDefault="00061B80" w:rsidP="00061B80">
      <w:pPr>
        <w:pStyle w:val="Kop2"/>
      </w:pPr>
      <w:r>
        <w:t>In het kort</w:t>
      </w:r>
      <w:r>
        <w:t xml:space="preserve"> </w:t>
      </w:r>
    </w:p>
    <w:p w:rsidR="00061B80" w:rsidRDefault="00061B80" w:rsidP="00061B80">
      <w:r>
        <w:t>Hypertrofische cardiomyopathie (HCM) is een relatief veel voorkomende erfelijke ziekte met een prevalentie van 1:500. Een tijdige diagnose is belangrijk omdat HCM de oorzaak kan zijn van plots</w:t>
      </w:r>
      <w:r>
        <w:t>e hartdood en omdat er behandel</w:t>
      </w:r>
      <w:r>
        <w:t xml:space="preserve">consequenties zijn. Gedurende een interactieve webcast bespreken specialisten  Michelle Michels, Folkert Asselbergs en Robin </w:t>
      </w:r>
      <w:proofErr w:type="spellStart"/>
      <w:r>
        <w:t>Nijveldt</w:t>
      </w:r>
      <w:proofErr w:type="spellEnd"/>
      <w:r>
        <w:t xml:space="preserve"> aan de hand van interessante </w:t>
      </w:r>
      <w:r>
        <w:t>praktijk</w:t>
      </w:r>
      <w:r>
        <w:t xml:space="preserve">casuïstiek de uitdagingen van het stellen van de juiste diagnose. </w:t>
      </w:r>
    </w:p>
    <w:p w:rsidR="00061B80" w:rsidRDefault="00061B80" w:rsidP="00061B80">
      <w:pPr>
        <w:pStyle w:val="Kop2"/>
      </w:pPr>
      <w:r>
        <w:t>Leerdoelen</w:t>
      </w:r>
    </w:p>
    <w:p w:rsidR="00061B80" w:rsidRDefault="00061B80" w:rsidP="00061B80">
      <w:pPr>
        <w:pStyle w:val="Geenafstand"/>
      </w:pPr>
      <w:r>
        <w:t>•</w:t>
      </w:r>
      <w:r>
        <w:tab/>
      </w:r>
      <w:proofErr w:type="spellStart"/>
      <w:r>
        <w:t>Differentiaal</w:t>
      </w:r>
      <w:r>
        <w:t>diagnostisch</w:t>
      </w:r>
      <w:proofErr w:type="spellEnd"/>
      <w:r>
        <w:t xml:space="preserve"> denken bij HCM</w:t>
      </w:r>
    </w:p>
    <w:p w:rsidR="00061B80" w:rsidRDefault="00061B80" w:rsidP="00061B80">
      <w:pPr>
        <w:pStyle w:val="Geenafstand"/>
      </w:pPr>
      <w:r>
        <w:t>•</w:t>
      </w:r>
      <w:r>
        <w:tab/>
        <w:t>Rode vlaggen herkennen van HCM</w:t>
      </w:r>
    </w:p>
    <w:p w:rsidR="00061B80" w:rsidRDefault="00061B80" w:rsidP="00061B80">
      <w:pPr>
        <w:pStyle w:val="Geenafstand"/>
      </w:pPr>
      <w:r>
        <w:t>•</w:t>
      </w:r>
      <w:r>
        <w:tab/>
        <w:t xml:space="preserve">De rol van beeldvorming en genetica bij het stellen van de diagnose </w:t>
      </w:r>
    </w:p>
    <w:p w:rsidR="00061B80" w:rsidRDefault="00061B80" w:rsidP="00061B80">
      <w:pPr>
        <w:pStyle w:val="Geenafstand"/>
      </w:pPr>
      <w:r>
        <w:t>•</w:t>
      </w:r>
      <w:r>
        <w:tab/>
        <w:t xml:space="preserve">Wanneer stuur je een patiënt door? </w:t>
      </w:r>
    </w:p>
    <w:p w:rsidR="00061B80" w:rsidRDefault="00061B80" w:rsidP="00061B80">
      <w:pPr>
        <w:pStyle w:val="Kop2"/>
      </w:pPr>
      <w:r>
        <w:t>Sprekers</w:t>
      </w:r>
      <w:r w:rsidR="00701208">
        <w:t xml:space="preserve"> en onderwerpen</w:t>
      </w:r>
    </w:p>
    <w:p w:rsidR="00061B80" w:rsidRPr="00701208" w:rsidRDefault="00061B80" w:rsidP="00701208">
      <w:pPr>
        <w:pStyle w:val="Lijstalinea"/>
        <w:numPr>
          <w:ilvl w:val="0"/>
          <w:numId w:val="1"/>
        </w:numPr>
        <w:rPr>
          <w:b/>
        </w:rPr>
      </w:pPr>
      <w:r>
        <w:t xml:space="preserve">Dr. </w:t>
      </w:r>
      <w:r>
        <w:t>Michelle Michels</w:t>
      </w:r>
      <w:r>
        <w:t xml:space="preserve"> (cardioloog Erasmus MC Rotterdam), </w:t>
      </w:r>
      <w:r>
        <w:t xml:space="preserve"> </w:t>
      </w:r>
      <w:r w:rsidRPr="00701208">
        <w:rPr>
          <w:b/>
        </w:rPr>
        <w:t xml:space="preserve">Anamnese, geschiedenis en rode </w:t>
      </w:r>
      <w:r w:rsidRPr="00701208">
        <w:rPr>
          <w:b/>
        </w:rPr>
        <w:t>vlaggen. Wat mag je niet missen?</w:t>
      </w:r>
    </w:p>
    <w:p w:rsidR="00061B80" w:rsidRPr="00701208" w:rsidRDefault="00061B80" w:rsidP="00701208">
      <w:pPr>
        <w:pStyle w:val="Lijstalinea"/>
        <w:numPr>
          <w:ilvl w:val="0"/>
          <w:numId w:val="1"/>
        </w:numPr>
        <w:rPr>
          <w:b/>
        </w:rPr>
      </w:pPr>
      <w:r>
        <w:t xml:space="preserve">Prof. dr. </w:t>
      </w:r>
      <w:r>
        <w:t xml:space="preserve">Robin </w:t>
      </w:r>
      <w:proofErr w:type="spellStart"/>
      <w:r>
        <w:t>Nijveldt</w:t>
      </w:r>
      <w:proofErr w:type="spellEnd"/>
      <w:r>
        <w:t xml:space="preserve"> (cardioloog </w:t>
      </w:r>
      <w:proofErr w:type="spellStart"/>
      <w:r>
        <w:t>Radboudumc</w:t>
      </w:r>
      <w:proofErr w:type="spellEnd"/>
      <w:r>
        <w:t xml:space="preserve"> Nijmegen), </w:t>
      </w:r>
      <w:r w:rsidRPr="00701208">
        <w:rPr>
          <w:b/>
        </w:rPr>
        <w:t>Beeldvorming: w</w:t>
      </w:r>
      <w:r w:rsidRPr="00701208">
        <w:rPr>
          <w:b/>
        </w:rPr>
        <w:t>aar k</w:t>
      </w:r>
      <w:r w:rsidRPr="00701208">
        <w:rPr>
          <w:b/>
        </w:rPr>
        <w:t xml:space="preserve">un </w:t>
      </w:r>
      <w:r w:rsidRPr="00701208">
        <w:rPr>
          <w:b/>
        </w:rPr>
        <w:t>je het verschil maken</w:t>
      </w:r>
      <w:r w:rsidRPr="00701208">
        <w:rPr>
          <w:b/>
        </w:rPr>
        <w:t>?</w:t>
      </w:r>
    </w:p>
    <w:p w:rsidR="00061B80" w:rsidRPr="00701208" w:rsidRDefault="00061B80" w:rsidP="00701208">
      <w:pPr>
        <w:pStyle w:val="Lijstalinea"/>
        <w:numPr>
          <w:ilvl w:val="0"/>
          <w:numId w:val="1"/>
        </w:numPr>
        <w:rPr>
          <w:b/>
        </w:rPr>
      </w:pPr>
      <w:r>
        <w:t xml:space="preserve">Prof. dr. </w:t>
      </w:r>
      <w:r>
        <w:t>Folkert Asselbergs</w:t>
      </w:r>
      <w:r>
        <w:t xml:space="preserve"> (cardioloog UMC Utrecht), </w:t>
      </w:r>
      <w:r w:rsidRPr="00701208">
        <w:rPr>
          <w:b/>
        </w:rPr>
        <w:t xml:space="preserve">Genetica: Wat zijn de ontwikkelingen? Wat kun je zelf en </w:t>
      </w:r>
      <w:r w:rsidRPr="00701208">
        <w:rPr>
          <w:b/>
        </w:rPr>
        <w:t xml:space="preserve">wanneer verwijs je door? </w:t>
      </w:r>
    </w:p>
    <w:p w:rsidR="00061B80" w:rsidRDefault="00061B80" w:rsidP="00061B80">
      <w:pPr>
        <w:pStyle w:val="Kop2"/>
      </w:pPr>
      <w:r>
        <w:t>Datum live online</w:t>
      </w:r>
    </w:p>
    <w:p w:rsidR="00B94BFE" w:rsidRDefault="00061B80" w:rsidP="001436AB">
      <w:r>
        <w:t xml:space="preserve">Live webcast op donderdag 17 september, </w:t>
      </w:r>
      <w:r w:rsidR="001436AB">
        <w:t xml:space="preserve">duur 90 minuten, </w:t>
      </w:r>
      <w:r>
        <w:t>20.30-22.00 uur</w:t>
      </w:r>
      <w:r w:rsidR="00701208">
        <w:t xml:space="preserve">, via </w:t>
      </w:r>
      <w:hyperlink r:id="rId6" w:history="1">
        <w:r w:rsidR="00B94BFE" w:rsidRPr="00321DFB">
          <w:rPr>
            <w:rStyle w:val="Hyperlink"/>
          </w:rPr>
          <w:t>www.mednet.nl/hcm</w:t>
        </w:r>
      </w:hyperlink>
    </w:p>
    <w:p w:rsidR="00061B80" w:rsidRDefault="00701208" w:rsidP="00701208">
      <w:pPr>
        <w:pStyle w:val="Kop2"/>
      </w:pPr>
      <w:bookmarkStart w:id="0" w:name="_GoBack"/>
      <w:bookmarkEnd w:id="0"/>
      <w:r>
        <w:t>Doelgroep</w:t>
      </w:r>
    </w:p>
    <w:p w:rsidR="00701208" w:rsidRDefault="00701208" w:rsidP="00061B80">
      <w:r>
        <w:t>Cardiologen (i.o.)</w:t>
      </w:r>
    </w:p>
    <w:p w:rsidR="00061B80" w:rsidRDefault="00061B80" w:rsidP="00701208">
      <w:pPr>
        <w:pStyle w:val="Kop2"/>
      </w:pPr>
      <w:r>
        <w:t>Kosten</w:t>
      </w:r>
    </w:p>
    <w:p w:rsidR="00701208" w:rsidRDefault="00061B80" w:rsidP="00061B80">
      <w:r>
        <w:t xml:space="preserve">Deelname </w:t>
      </w:r>
      <w:r w:rsidR="00701208">
        <w:t xml:space="preserve">is kosteloos. </w:t>
      </w:r>
    </w:p>
    <w:p w:rsidR="00701208" w:rsidRDefault="00701208" w:rsidP="00061B80">
      <w:r>
        <w:t xml:space="preserve">De webcast is mede mogelijk gemaakt door </w:t>
      </w:r>
      <w:proofErr w:type="spellStart"/>
      <w:r>
        <w:t>Sanofi</w:t>
      </w:r>
      <w:proofErr w:type="spellEnd"/>
      <w:r>
        <w:t xml:space="preserve"> </w:t>
      </w:r>
      <w:proofErr w:type="spellStart"/>
      <w:r>
        <w:t>Genzyme</w:t>
      </w:r>
      <w:proofErr w:type="spellEnd"/>
      <w:r>
        <w:t xml:space="preserve"> Nederland</w:t>
      </w:r>
    </w:p>
    <w:p w:rsidR="00061B80" w:rsidRPr="00061B80" w:rsidRDefault="00061B80" w:rsidP="00061B80"/>
    <w:sectPr w:rsidR="00061B80" w:rsidRPr="00061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B2FFA"/>
    <w:multiLevelType w:val="hybridMultilevel"/>
    <w:tmpl w:val="7144BC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0"/>
    <w:rsid w:val="00061B80"/>
    <w:rsid w:val="001436AB"/>
    <w:rsid w:val="00701208"/>
    <w:rsid w:val="007F232E"/>
    <w:rsid w:val="00AC2BDE"/>
    <w:rsid w:val="00B9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1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61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61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061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061B8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0120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4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1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61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61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061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061B8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0120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4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net.nl/h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Annetta Lasance</dc:creator>
  <cp:lastModifiedBy>Annetta Lasance</cp:lastModifiedBy>
  <cp:revision>2</cp:revision>
  <dcterms:created xsi:type="dcterms:W3CDTF">2020-06-30T10:37:00Z</dcterms:created>
  <dcterms:modified xsi:type="dcterms:W3CDTF">2020-06-30T11:17:00Z</dcterms:modified>
</cp:coreProperties>
</file>